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p>
          <w:p w:rsidR="00893D45" w:rsidRPr="00CA274D" w:rsidRDefault="00893D45" w:rsidP="00893D45">
            <w:pPr>
              <w:jc w:val="center"/>
              <w:rPr>
                <w:rFonts w:ascii="ＭＳ 明朝" w:hAnsi="ＭＳ 明朝"/>
                <w:sz w:val="22"/>
                <w:szCs w:val="22"/>
                <w:lang w:eastAsia="zh-TW"/>
              </w:rPr>
            </w:pPr>
            <w:r w:rsidRPr="007D24F7">
              <w:rPr>
                <w:rFonts w:ascii="ＭＳ 明朝" w:hAnsi="ＭＳ 明朝" w:hint="eastAsia"/>
                <w:spacing w:val="416"/>
                <w:kern w:val="0"/>
                <w:sz w:val="32"/>
                <w:szCs w:val="32"/>
                <w:fitText w:val="2624" w:id="-211575040"/>
                <w:lang w:eastAsia="zh-TW"/>
              </w:rPr>
              <w:t>入札</w:t>
            </w:r>
            <w:r w:rsidRPr="007D24F7">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CA274D" w:rsidRDefault="00CF7778" w:rsidP="00893D45">
            <w:pPr>
              <w:ind w:leftChars="65" w:left="141" w:rightChars="44" w:right="96"/>
              <w:rPr>
                <w:rFonts w:ascii="ＭＳ 明朝" w:hAnsi="ＭＳ 明朝"/>
                <w:sz w:val="22"/>
                <w:szCs w:val="22"/>
              </w:rPr>
            </w:pPr>
            <w:r>
              <w:rPr>
                <w:rFonts w:ascii="ＭＳ 明朝" w:hAnsi="ＭＳ 明朝" w:hint="eastAsia"/>
                <w:sz w:val="22"/>
                <w:szCs w:val="22"/>
              </w:rPr>
              <w:t>鹿児島市立ふるさと考古歴史館　特別企画展　借用資料運搬等</w:t>
            </w:r>
            <w:r w:rsidR="00352155">
              <w:rPr>
                <w:rFonts w:ascii="ＭＳ 明朝" w:hAnsi="ＭＳ 明朝" w:hint="eastAsia"/>
                <w:sz w:val="22"/>
                <w:szCs w:val="22"/>
              </w:rPr>
              <w:t>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352155">
              <w:rPr>
                <w:rFonts w:ascii="ＭＳ 明朝" w:hAnsi="ＭＳ 明朝" w:hint="eastAsia"/>
                <w:sz w:val="22"/>
                <w:szCs w:val="22"/>
              </w:rPr>
              <w:t xml:space="preserve">　　　　　　　　　　　　　　　　　　平成</w:t>
            </w:r>
            <w:r w:rsidR="007D24F7">
              <w:rPr>
                <w:rFonts w:ascii="ＭＳ 明朝" w:hAnsi="ＭＳ 明朝" w:hint="eastAsia"/>
                <w:sz w:val="22"/>
                <w:szCs w:val="22"/>
              </w:rPr>
              <w:t>３０</w:t>
            </w:r>
            <w:r w:rsidR="00352155">
              <w:rPr>
                <w:rFonts w:ascii="ＭＳ 明朝" w:hAnsi="ＭＳ 明朝" w:hint="eastAsia"/>
                <w:sz w:val="22"/>
                <w:szCs w:val="22"/>
              </w:rPr>
              <w:t>年</w:t>
            </w:r>
            <w:r w:rsidR="007D24F7">
              <w:rPr>
                <w:rFonts w:ascii="ＭＳ 明朝" w:hAnsi="ＭＳ 明朝" w:hint="eastAsia"/>
                <w:sz w:val="22"/>
                <w:szCs w:val="22"/>
              </w:rPr>
              <w:t>９</w:t>
            </w:r>
            <w:r w:rsidR="00352155">
              <w:rPr>
                <w:rFonts w:ascii="ＭＳ 明朝" w:hAnsi="ＭＳ 明朝" w:hint="eastAsia"/>
                <w:sz w:val="22"/>
                <w:szCs w:val="22"/>
              </w:rPr>
              <w:t>月２</w:t>
            </w:r>
            <w:r w:rsidR="007D24F7">
              <w:rPr>
                <w:rFonts w:ascii="ＭＳ 明朝" w:hAnsi="ＭＳ 明朝" w:hint="eastAsia"/>
                <w:sz w:val="22"/>
                <w:szCs w:val="22"/>
              </w:rPr>
              <w:t>８</w:t>
            </w:r>
            <w:bookmarkStart w:id="0" w:name="_GoBack"/>
            <w:bookmarkEnd w:id="0"/>
            <w:r w:rsidRPr="00CA274D">
              <w:rPr>
                <w:rFonts w:ascii="ＭＳ 明朝" w:hAnsi="ＭＳ 明朝" w:hint="eastAsia"/>
                <w:sz w:val="22"/>
                <w:szCs w:val="22"/>
              </w:rPr>
              <w:t>日</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Pr="00CA274D">
              <w:rPr>
                <w:rFonts w:ascii="ＭＳ 明朝" w:hAnsi="ＭＳ 明朝" w:hint="eastAsia"/>
                <w:sz w:val="22"/>
                <w:szCs w:val="22"/>
                <w:lang w:eastAsia="zh-TW"/>
              </w:rPr>
              <w:t xml:space="preserve">財団法人　</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理　事　長　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住</w:t>
            </w:r>
            <w:r w:rsidR="00F614C7">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F614C7">
              <w:rPr>
                <w:rFonts w:ascii="ＭＳ 明朝" w:hAnsi="ＭＳ 明朝" w:hint="eastAsia"/>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7D24F7">
              <w:rPr>
                <w:rFonts w:ascii="ＭＳ 明朝" w:hAnsi="ＭＳ 明朝" w:hint="eastAsia"/>
                <w:spacing w:val="81"/>
                <w:kern w:val="0"/>
                <w:sz w:val="22"/>
                <w:szCs w:val="22"/>
                <w:fitText w:val="1368" w:id="632992000"/>
                <w:lang w:eastAsia="zh-CN"/>
              </w:rPr>
              <w:t>代表者</w:t>
            </w:r>
            <w:r w:rsidRPr="007D24F7">
              <w:rPr>
                <w:rFonts w:ascii="ＭＳ 明朝" w:hAnsi="ＭＳ 明朝" w:hint="eastAsia"/>
                <w:spacing w:val="1"/>
                <w:kern w:val="0"/>
                <w:sz w:val="22"/>
                <w:szCs w:val="22"/>
                <w:fitText w:val="1368" w:id="632992000"/>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732C33">
      <w:pPr>
        <w:ind w:firstLineChars="1700" w:firstLine="3698"/>
      </w:pPr>
      <w:r w:rsidRPr="00CA274D">
        <w:rPr>
          <w:rFonts w:hint="eastAsia"/>
          <w:lang w:eastAsia="zh-TW"/>
        </w:rPr>
        <w:t>平成　　年　　月　　日</w:t>
      </w:r>
      <w:r w:rsidR="00732C33">
        <w:rPr>
          <w:rFonts w:hint="eastAsia"/>
          <w:lang w:eastAsia="zh-TW"/>
        </w:rPr>
        <w:t xml:space="preserve">　　　</w:t>
      </w:r>
      <w:r w:rsidRPr="00CA274D">
        <w:rPr>
          <w:rFonts w:hint="eastAsia"/>
          <w:lang w:eastAsia="zh-TW"/>
        </w:rPr>
        <w:t>落札決定通知承諾</w:t>
      </w:r>
      <w:r w:rsidR="00732C33">
        <w:rPr>
          <w:rFonts w:hint="eastAsia"/>
          <w:lang w:eastAsia="zh-TW"/>
        </w:rPr>
        <w:t xml:space="preserve">　印</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74D"/>
    <w:rsid w:val="00072250"/>
    <w:rsid w:val="001B0784"/>
    <w:rsid w:val="001B4E79"/>
    <w:rsid w:val="002A567C"/>
    <w:rsid w:val="00352155"/>
    <w:rsid w:val="003725A3"/>
    <w:rsid w:val="003D2A7B"/>
    <w:rsid w:val="003F752B"/>
    <w:rsid w:val="0046669E"/>
    <w:rsid w:val="00494996"/>
    <w:rsid w:val="004F6237"/>
    <w:rsid w:val="005120A8"/>
    <w:rsid w:val="0054407D"/>
    <w:rsid w:val="00606D8E"/>
    <w:rsid w:val="0060783F"/>
    <w:rsid w:val="00732C33"/>
    <w:rsid w:val="007D24F7"/>
    <w:rsid w:val="00893D45"/>
    <w:rsid w:val="00904E4E"/>
    <w:rsid w:val="00964248"/>
    <w:rsid w:val="00A01652"/>
    <w:rsid w:val="00B366FD"/>
    <w:rsid w:val="00CA274D"/>
    <w:rsid w:val="00CB7EEB"/>
    <w:rsid w:val="00CF7778"/>
    <w:rsid w:val="00E8528D"/>
    <w:rsid w:val="00F614C7"/>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F5849E"/>
  <w15:docId w15:val="{7011F976-722F-4440-8660-D1EAC79F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公益財団法人かごしま教育文化振興財団;</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 (30年度)</dc:title>
  <dc:creator>鹿児島市教育施設管理公社</dc:creator>
  <cp:lastModifiedBy>bun</cp:lastModifiedBy>
  <cp:revision>11</cp:revision>
  <cp:lastPrinted>2014-08-07T01:57:00Z</cp:lastPrinted>
  <dcterms:created xsi:type="dcterms:W3CDTF">2014-03-20T07:52:00Z</dcterms:created>
  <dcterms:modified xsi:type="dcterms:W3CDTF">2018-09-13T10:08:00Z</dcterms:modified>
</cp:coreProperties>
</file>